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EA" w:rsidRDefault="002142EA" w:rsidP="002142EA">
      <w:pPr>
        <w:autoSpaceDE w:val="0"/>
        <w:autoSpaceDN w:val="0"/>
        <w:adjustRightInd w:val="0"/>
        <w:spacing w:after="0" w:line="240" w:lineRule="auto"/>
        <w:jc w:val="right"/>
        <w:rPr>
          <w:rFonts w:ascii="CompatilDATEV-Regular" w:hAnsi="CompatilDATEV-Regular" w:cs="CompatilDATEV-Regular"/>
          <w:sz w:val="42"/>
          <w:szCs w:val="42"/>
        </w:rPr>
      </w:pPr>
      <w:r>
        <w:rPr>
          <w:rFonts w:ascii="Verdana" w:hAnsi="Verdana"/>
          <w:noProof/>
          <w:color w:val="0070C0"/>
          <w:sz w:val="20"/>
          <w:lang w:eastAsia="de-DE"/>
        </w:rPr>
        <w:drawing>
          <wp:inline distT="0" distB="0" distL="0" distR="0" wp14:anchorId="631CE874" wp14:editId="670E846D">
            <wp:extent cx="1874627" cy="5429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öllner_logo_quer_183 Pixe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78" cy="54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2EA" w:rsidRDefault="002142EA" w:rsidP="002142EA">
      <w:pPr>
        <w:autoSpaceDE w:val="0"/>
        <w:autoSpaceDN w:val="0"/>
        <w:adjustRightInd w:val="0"/>
        <w:spacing w:after="0" w:line="240" w:lineRule="auto"/>
        <w:rPr>
          <w:rFonts w:ascii="Verdana" w:hAnsi="Verdana" w:cs="CompatilDATEV-Regular"/>
          <w:color w:val="0070C0"/>
          <w:sz w:val="40"/>
          <w:szCs w:val="42"/>
        </w:rPr>
      </w:pPr>
    </w:p>
    <w:p w:rsidR="004637C8" w:rsidRPr="003A289B" w:rsidRDefault="002142EA" w:rsidP="002142EA">
      <w:pPr>
        <w:autoSpaceDE w:val="0"/>
        <w:autoSpaceDN w:val="0"/>
        <w:adjustRightInd w:val="0"/>
        <w:spacing w:after="0" w:line="240" w:lineRule="auto"/>
        <w:rPr>
          <w:rFonts w:ascii="Verdana" w:hAnsi="Verdana" w:cs="CompatilDATEV-Regular"/>
          <w:color w:val="0070C0"/>
          <w:sz w:val="32"/>
          <w:szCs w:val="32"/>
        </w:rPr>
      </w:pPr>
      <w:r w:rsidRPr="003A289B">
        <w:rPr>
          <w:rFonts w:ascii="Verdana" w:hAnsi="Verdana" w:cs="CompatilDATEV-Regular"/>
          <w:color w:val="0070C0"/>
          <w:sz w:val="32"/>
          <w:szCs w:val="32"/>
        </w:rPr>
        <w:t>Merkblatt zur Übermittlung</w:t>
      </w:r>
      <w:r w:rsidRPr="003A289B">
        <w:rPr>
          <w:rFonts w:ascii="Verdana" w:hAnsi="Verdana" w:cs="CompatilDATEV-Regular"/>
          <w:color w:val="0070C0"/>
          <w:sz w:val="32"/>
          <w:szCs w:val="32"/>
        </w:rPr>
        <w:t xml:space="preserve"> </w:t>
      </w:r>
      <w:r w:rsidRPr="003A289B">
        <w:rPr>
          <w:rFonts w:ascii="Verdana" w:hAnsi="Verdana" w:cs="CompatilDATEV-Regular"/>
          <w:color w:val="0070C0"/>
          <w:sz w:val="32"/>
          <w:szCs w:val="32"/>
        </w:rPr>
        <w:t>von Rechnungen</w:t>
      </w:r>
    </w:p>
    <w:p w:rsidR="002142EA" w:rsidRDefault="002142EA" w:rsidP="002142EA">
      <w:pPr>
        <w:autoSpaceDE w:val="0"/>
        <w:autoSpaceDN w:val="0"/>
        <w:adjustRightInd w:val="0"/>
        <w:spacing w:after="0" w:line="240" w:lineRule="auto"/>
        <w:rPr>
          <w:rFonts w:ascii="Verdana" w:hAnsi="Verdana" w:cs="CompatilDATEV-Regular"/>
          <w:color w:val="0070C0"/>
          <w:sz w:val="40"/>
          <w:szCs w:val="42"/>
        </w:rPr>
      </w:pPr>
    </w:p>
    <w:p w:rsidR="002142EA" w:rsidRPr="003A289B" w:rsidRDefault="002142EA" w:rsidP="002142EA">
      <w:pPr>
        <w:autoSpaceDE w:val="0"/>
        <w:autoSpaceDN w:val="0"/>
        <w:adjustRightInd w:val="0"/>
        <w:spacing w:after="0" w:line="240" w:lineRule="auto"/>
        <w:rPr>
          <w:rFonts w:ascii="Verdana" w:hAnsi="Verdana" w:cs="FrutigerNextCom-Light"/>
          <w:color w:val="0070C0"/>
          <w:sz w:val="20"/>
          <w:szCs w:val="17"/>
        </w:rPr>
      </w:pPr>
      <w:r w:rsidRPr="003A289B">
        <w:rPr>
          <w:rFonts w:ascii="Verdana" w:hAnsi="Verdana" w:cs="FrutigerNextCom-Light"/>
          <w:color w:val="0070C0"/>
          <w:szCs w:val="17"/>
        </w:rPr>
        <w:t>Bitte beachten Sie die folgenden Hinweise zur Übermittlung von Rechnungen</w:t>
      </w:r>
    </w:p>
    <w:p w:rsidR="002142EA" w:rsidRDefault="002142EA" w:rsidP="002142EA">
      <w:pPr>
        <w:autoSpaceDE w:val="0"/>
        <w:autoSpaceDN w:val="0"/>
        <w:adjustRightInd w:val="0"/>
        <w:spacing w:after="0" w:line="240" w:lineRule="auto"/>
        <w:rPr>
          <w:rFonts w:ascii="Verdana" w:hAnsi="Verdana" w:cs="FrutigerNextCom-Light"/>
          <w:color w:val="0070C0"/>
          <w:szCs w:val="17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142EA" w:rsidTr="003A289B">
        <w:trPr>
          <w:trHeight w:val="1098"/>
        </w:trPr>
        <w:tc>
          <w:tcPr>
            <w:tcW w:w="4606" w:type="dxa"/>
          </w:tcPr>
          <w:p w:rsidR="002142EA" w:rsidRPr="002142EA" w:rsidRDefault="002142EA" w:rsidP="002142EA">
            <w:pPr>
              <w:autoSpaceDE w:val="0"/>
              <w:autoSpaceDN w:val="0"/>
              <w:adjustRightInd w:val="0"/>
              <w:rPr>
                <w:rFonts w:ascii="Verdana" w:hAnsi="Verdana" w:cs="FrutigerNextCom-Bold"/>
                <w:b/>
                <w:bCs/>
                <w:sz w:val="20"/>
              </w:rPr>
            </w:pPr>
            <w:r w:rsidRPr="002142EA">
              <w:rPr>
                <w:rFonts w:ascii="Verdana" w:hAnsi="Verdana" w:cs="FrutigerNextCom-Bold"/>
                <w:b/>
                <w:bCs/>
                <w:sz w:val="20"/>
              </w:rPr>
              <w:t>Bitte auf die korrekte Anschrift achten</w:t>
            </w:r>
          </w:p>
          <w:p w:rsidR="002142EA" w:rsidRDefault="002142EA" w:rsidP="002142EA">
            <w:pPr>
              <w:autoSpaceDE w:val="0"/>
              <w:autoSpaceDN w:val="0"/>
              <w:adjustRightInd w:val="0"/>
              <w:rPr>
                <w:rFonts w:ascii="Verdana" w:hAnsi="Verdana" w:cs="FrutigerNextCom-Light"/>
                <w:sz w:val="20"/>
              </w:rPr>
            </w:pPr>
            <w:r w:rsidRPr="002142EA">
              <w:rPr>
                <w:rFonts w:ascii="Verdana" w:hAnsi="Verdana" w:cs="FrutigerNextCom-Light"/>
                <w:sz w:val="20"/>
              </w:rPr>
              <w:t>Rechnu</w:t>
            </w:r>
            <w:r w:rsidRPr="002142EA">
              <w:rPr>
                <w:rFonts w:ascii="Verdana" w:hAnsi="Verdana" w:cs="FrutigerNextCom-Light"/>
                <w:sz w:val="20"/>
              </w:rPr>
              <w:t>ngen sind unter Angabe der Rechnungs-/</w:t>
            </w:r>
            <w:r w:rsidRPr="002142EA">
              <w:rPr>
                <w:rFonts w:ascii="Verdana" w:hAnsi="Verdana" w:cs="FrutigerNextCom-Light"/>
                <w:sz w:val="20"/>
              </w:rPr>
              <w:t>Auftragsnummer</w:t>
            </w:r>
            <w:r w:rsidRPr="002142EA">
              <w:rPr>
                <w:rFonts w:ascii="Verdana" w:hAnsi="Verdana" w:cs="FrutigerNextCom-Light"/>
                <w:sz w:val="20"/>
              </w:rPr>
              <w:t xml:space="preserve"> </w:t>
            </w:r>
            <w:r w:rsidRPr="002142EA">
              <w:rPr>
                <w:rFonts w:ascii="Verdana" w:hAnsi="Verdana" w:cs="FrutigerNextCom-Light"/>
                <w:sz w:val="20"/>
              </w:rPr>
              <w:t>an die folgende Anschrift</w:t>
            </w:r>
            <w:r>
              <w:rPr>
                <w:rFonts w:ascii="Verdana" w:hAnsi="Verdana" w:cs="FrutigerNextCom-Light"/>
                <w:sz w:val="20"/>
              </w:rPr>
              <w:t xml:space="preserve"> </w:t>
            </w:r>
            <w:r w:rsidRPr="002142EA">
              <w:rPr>
                <w:rFonts w:ascii="Verdana" w:hAnsi="Verdana" w:cs="FrutigerNextCom-Light"/>
                <w:sz w:val="20"/>
              </w:rPr>
              <w:t>zu richten:</w:t>
            </w:r>
          </w:p>
          <w:p w:rsidR="00F6125A" w:rsidRPr="00F6125A" w:rsidRDefault="00F6125A" w:rsidP="002142EA">
            <w:pPr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12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2142EA" w:rsidRDefault="002142EA" w:rsidP="002142EA">
            <w:pPr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</w:rPr>
            </w:pPr>
          </w:p>
          <w:p w:rsidR="002142EA" w:rsidRDefault="002142EA" w:rsidP="002142EA">
            <w:pPr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</w:rPr>
            </w:pPr>
          </w:p>
          <w:p w:rsidR="002142EA" w:rsidRPr="002142EA" w:rsidRDefault="002142EA" w:rsidP="002142EA">
            <w:pPr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</w:rPr>
            </w:pPr>
          </w:p>
        </w:tc>
      </w:tr>
      <w:tr w:rsidR="003A289B" w:rsidTr="003A289B">
        <w:trPr>
          <w:trHeight w:val="915"/>
        </w:trPr>
        <w:tc>
          <w:tcPr>
            <w:tcW w:w="4606" w:type="dxa"/>
            <w:vMerge w:val="restart"/>
          </w:tcPr>
          <w:p w:rsidR="003A289B" w:rsidRDefault="003A289B" w:rsidP="002142EA">
            <w:pPr>
              <w:autoSpaceDE w:val="0"/>
              <w:autoSpaceDN w:val="0"/>
              <w:adjustRightInd w:val="0"/>
              <w:rPr>
                <w:rFonts w:ascii="Verdana" w:hAnsi="Verdana" w:cs="FrutigerNextCom-Light"/>
                <w:b/>
                <w:sz w:val="20"/>
              </w:rPr>
            </w:pPr>
            <w:r w:rsidRPr="002142EA">
              <w:rPr>
                <w:rFonts w:ascii="Verdana" w:hAnsi="Verdana" w:cs="FrutigerNextCom-Light"/>
                <w:b/>
                <w:sz w:val="20"/>
              </w:rPr>
              <w:t>Wählen Sie den Versandweg</w:t>
            </w:r>
          </w:p>
          <w:p w:rsidR="00F6125A" w:rsidRPr="00F6125A" w:rsidRDefault="00F6125A" w:rsidP="002142EA">
            <w:pPr>
              <w:autoSpaceDE w:val="0"/>
              <w:autoSpaceDN w:val="0"/>
              <w:adjustRightInd w:val="0"/>
              <w:rPr>
                <w:rFonts w:ascii="Verdana" w:hAnsi="Verdana" w:cs="FrutigerNextCom-Light"/>
                <w:sz w:val="14"/>
              </w:rPr>
            </w:pPr>
          </w:p>
          <w:p w:rsidR="003A289B" w:rsidRDefault="003A289B" w:rsidP="003A289B">
            <w:pPr>
              <w:autoSpaceDE w:val="0"/>
              <w:autoSpaceDN w:val="0"/>
              <w:adjustRightInd w:val="0"/>
              <w:rPr>
                <w:rFonts w:ascii="Verdana" w:hAnsi="Verdana" w:cs="FrutigerNextCom-Light"/>
                <w:sz w:val="20"/>
              </w:rPr>
            </w:pPr>
            <w:r w:rsidRPr="002142EA">
              <w:rPr>
                <w:rFonts w:ascii="Verdana" w:hAnsi="Verdana" w:cs="FrutigerNextCom-Light"/>
                <w:sz w:val="20"/>
              </w:rPr>
              <w:t>Falls Sie die elektronische Übermittlung nutzen,</w:t>
            </w:r>
            <w:r>
              <w:rPr>
                <w:rFonts w:ascii="Verdana" w:hAnsi="Verdana" w:cs="FrutigerNextCom-Light"/>
                <w:sz w:val="20"/>
              </w:rPr>
              <w:t xml:space="preserve"> </w:t>
            </w:r>
            <w:r w:rsidRPr="002142EA">
              <w:rPr>
                <w:rFonts w:ascii="Verdana" w:hAnsi="Verdana" w:cs="FrutigerNextCom-Light"/>
                <w:sz w:val="20"/>
              </w:rPr>
              <w:t xml:space="preserve">entfällt der papierhafte Versand. </w:t>
            </w:r>
            <w:r w:rsidRPr="00F6125A">
              <w:rPr>
                <w:rFonts w:ascii="Verdana" w:hAnsi="Verdana" w:cs="FrutigerNextCom-Light"/>
                <w:color w:val="548DD4" w:themeColor="text2" w:themeTint="99"/>
                <w:sz w:val="20"/>
              </w:rPr>
              <w:t>Nutzen</w:t>
            </w:r>
            <w:r w:rsidRPr="00F6125A">
              <w:rPr>
                <w:rFonts w:ascii="Verdana" w:hAnsi="Verdana" w:cs="FrutigerNextCom-Light"/>
                <w:color w:val="548DD4" w:themeColor="text2" w:themeTint="99"/>
                <w:sz w:val="20"/>
              </w:rPr>
              <w:t xml:space="preserve"> </w:t>
            </w:r>
            <w:r w:rsidRPr="00F6125A">
              <w:rPr>
                <w:rFonts w:ascii="Verdana" w:hAnsi="Verdana" w:cs="FrutigerNextCom-Light"/>
                <w:color w:val="548DD4" w:themeColor="text2" w:themeTint="99"/>
                <w:sz w:val="20"/>
              </w:rPr>
              <w:t>Sie bitte niemals beide Versandwege parallel.</w:t>
            </w:r>
            <w:r w:rsidRPr="00F6125A">
              <w:rPr>
                <w:rFonts w:ascii="Verdana" w:hAnsi="Verdana" w:cs="FrutigerNextCom-Light"/>
                <w:color w:val="548DD4" w:themeColor="text2" w:themeTint="99"/>
                <w:sz w:val="20"/>
              </w:rPr>
              <w:t xml:space="preserve"> </w:t>
            </w:r>
            <w:r w:rsidRPr="002142EA">
              <w:rPr>
                <w:rFonts w:ascii="Verdana" w:hAnsi="Verdana" w:cs="FrutigerNextCom-Light"/>
                <w:sz w:val="20"/>
              </w:rPr>
              <w:t>Für die Nutzung der elektronischen Übermittlung</w:t>
            </w:r>
            <w:r>
              <w:rPr>
                <w:rFonts w:ascii="Verdana" w:hAnsi="Verdana" w:cs="FrutigerNextCom-Light"/>
                <w:sz w:val="20"/>
              </w:rPr>
              <w:t xml:space="preserve"> </w:t>
            </w:r>
            <w:r w:rsidRPr="002142EA">
              <w:rPr>
                <w:rFonts w:ascii="Verdana" w:hAnsi="Verdana" w:cs="FrutigerNextCom-Light"/>
                <w:sz w:val="20"/>
              </w:rPr>
              <w:t>senden Sie Ihre Rechnung an folgende</w:t>
            </w:r>
            <w:r>
              <w:rPr>
                <w:rFonts w:ascii="Verdana" w:hAnsi="Verdana" w:cs="FrutigerNextCom-Light"/>
                <w:sz w:val="20"/>
              </w:rPr>
              <w:t xml:space="preserve"> </w:t>
            </w:r>
            <w:r w:rsidRPr="002142EA">
              <w:rPr>
                <w:rFonts w:ascii="Verdana" w:hAnsi="Verdana" w:cs="FrutigerNextCom-Light"/>
                <w:sz w:val="20"/>
              </w:rPr>
              <w:t>E-Mail-Adresse:</w:t>
            </w:r>
          </w:p>
          <w:p w:rsidR="00F6125A" w:rsidRPr="00F6125A" w:rsidRDefault="00F6125A" w:rsidP="003A289B">
            <w:pPr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14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89B" w:rsidRDefault="003A289B" w:rsidP="002142EA">
            <w:pPr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</w:rPr>
            </w:pPr>
            <w:r w:rsidRPr="003A289B">
              <w:rPr>
                <w:rFonts w:ascii="Verdana" w:hAnsi="Verdana"/>
                <w:color w:val="000000" w:themeColor="text1"/>
                <w:sz w:val="20"/>
              </w:rPr>
              <w:t>per Post:</w:t>
            </w:r>
          </w:p>
          <w:p w:rsidR="003A289B" w:rsidRDefault="003A289B" w:rsidP="002142EA">
            <w:pPr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</w:rPr>
            </w:pPr>
          </w:p>
          <w:p w:rsidR="003A289B" w:rsidRDefault="003A289B" w:rsidP="002142EA">
            <w:pPr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</w:rPr>
            </w:pPr>
          </w:p>
          <w:p w:rsidR="003A289B" w:rsidRDefault="003A289B" w:rsidP="002142EA">
            <w:pPr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</w:rPr>
            </w:pPr>
          </w:p>
          <w:p w:rsidR="003A289B" w:rsidRPr="003A289B" w:rsidRDefault="003A289B" w:rsidP="002142EA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  <w:tr w:rsidR="003A289B" w:rsidTr="00F6125A">
        <w:trPr>
          <w:trHeight w:val="609"/>
        </w:trPr>
        <w:tc>
          <w:tcPr>
            <w:tcW w:w="4606" w:type="dxa"/>
            <w:vMerge/>
          </w:tcPr>
          <w:p w:rsidR="003A289B" w:rsidRPr="002142EA" w:rsidRDefault="003A289B" w:rsidP="002142EA">
            <w:pPr>
              <w:autoSpaceDE w:val="0"/>
              <w:autoSpaceDN w:val="0"/>
              <w:adjustRightInd w:val="0"/>
              <w:rPr>
                <w:rFonts w:ascii="Verdana" w:hAnsi="Verdana" w:cs="FrutigerNextCom-Light"/>
                <w:b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25A" w:rsidRPr="00F6125A" w:rsidRDefault="00F6125A" w:rsidP="002142EA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6125A">
              <w:rPr>
                <w:rFonts w:ascii="Verdana" w:hAnsi="Verdana"/>
                <w:b/>
                <w:color w:val="000000" w:themeColor="text1"/>
                <w:sz w:val="20"/>
              </w:rPr>
              <w:t>ODER</w:t>
            </w:r>
          </w:p>
          <w:p w:rsidR="003A289B" w:rsidRDefault="00F6125A" w:rsidP="002142EA">
            <w:pPr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p</w:t>
            </w:r>
            <w:r w:rsidR="003A289B" w:rsidRPr="003A289B">
              <w:rPr>
                <w:rFonts w:ascii="Verdana" w:hAnsi="Verdana"/>
                <w:color w:val="000000" w:themeColor="text1"/>
                <w:sz w:val="20"/>
              </w:rPr>
              <w:t>er Email:</w:t>
            </w:r>
          </w:p>
          <w:p w:rsidR="003A289B" w:rsidRPr="003A289B" w:rsidRDefault="003A289B" w:rsidP="002142EA">
            <w:pPr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</w:tr>
      <w:tr w:rsidR="00F6125A" w:rsidTr="00F6125A">
        <w:trPr>
          <w:trHeight w:val="1706"/>
        </w:trPr>
        <w:tc>
          <w:tcPr>
            <w:tcW w:w="9212" w:type="dxa"/>
            <w:gridSpan w:val="2"/>
          </w:tcPr>
          <w:p w:rsidR="00F6125A" w:rsidRPr="00F6125A" w:rsidRDefault="00F6125A" w:rsidP="002142EA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 w:themeColor="text1"/>
                <w:sz w:val="12"/>
              </w:rPr>
            </w:pPr>
          </w:p>
          <w:p w:rsidR="00F6125A" w:rsidRDefault="00F6125A" w:rsidP="002142EA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 w:themeColor="text1"/>
                <w:sz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</w:rPr>
              <w:t>Nur ein PDF-Anhang pro E-Mail</w:t>
            </w:r>
          </w:p>
          <w:p w:rsidR="00F6125A" w:rsidRPr="00F6125A" w:rsidRDefault="00F6125A" w:rsidP="002142EA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 w:themeColor="text1"/>
                <w:sz w:val="12"/>
              </w:rPr>
            </w:pPr>
          </w:p>
          <w:p w:rsidR="00F6125A" w:rsidRDefault="00F6125A" w:rsidP="002142EA">
            <w:pPr>
              <w:autoSpaceDE w:val="0"/>
              <w:autoSpaceDN w:val="0"/>
              <w:adjustRightInd w:val="0"/>
              <w:rPr>
                <w:rFonts w:ascii="Verdana" w:hAnsi="Verdana" w:cs="FrutigerNextCom-Light"/>
                <w:sz w:val="20"/>
                <w:szCs w:val="20"/>
              </w:rPr>
            </w:pPr>
            <w:r w:rsidRPr="003A289B">
              <w:rPr>
                <w:rFonts w:ascii="Verdana" w:hAnsi="Verdana" w:cs="FrutigerNextCom-Light"/>
                <w:sz w:val="20"/>
                <w:szCs w:val="20"/>
              </w:rPr>
              <w:t>Die elektronische Übermittlung erfolgt in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>Form einer PDF-Datei als E-Mail-Anhang.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>Bitte senden Sie uns für jede Rechnung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>eine separate E-Mail mit einer PDF-Datei.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>Die E-Mail darf nur diese PDF-Datei enthalten.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>Sollte eine E-Mail mehr als eine PDF-Datei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>oder andere Dateiformate enthalten,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>so wird diese nicht verarbeitet. Eventuelle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>Rechnungsanlagen müssen daher in der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>PDF-Datei enthalten sein.</w:t>
            </w:r>
          </w:p>
          <w:p w:rsidR="00F6125A" w:rsidRPr="00F6125A" w:rsidRDefault="00F6125A" w:rsidP="002142EA">
            <w:pPr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12"/>
              </w:rPr>
            </w:pPr>
          </w:p>
        </w:tc>
      </w:tr>
      <w:tr w:rsidR="00F6125A" w:rsidTr="00F6125A">
        <w:trPr>
          <w:trHeight w:val="964"/>
        </w:trPr>
        <w:tc>
          <w:tcPr>
            <w:tcW w:w="9212" w:type="dxa"/>
            <w:gridSpan w:val="2"/>
          </w:tcPr>
          <w:p w:rsidR="00F6125A" w:rsidRDefault="00F6125A" w:rsidP="003A289B">
            <w:pPr>
              <w:autoSpaceDE w:val="0"/>
              <w:autoSpaceDN w:val="0"/>
              <w:adjustRightInd w:val="0"/>
              <w:rPr>
                <w:rFonts w:ascii="Verdana" w:hAnsi="Verdana" w:cs="FrutigerNextCom-Bold"/>
                <w:b/>
                <w:bCs/>
                <w:sz w:val="20"/>
                <w:szCs w:val="20"/>
              </w:rPr>
            </w:pPr>
            <w:r w:rsidRPr="003A289B">
              <w:rPr>
                <w:rFonts w:ascii="Verdana" w:hAnsi="Verdana" w:cs="FrutigerNextCom-Bold"/>
                <w:b/>
                <w:bCs/>
                <w:sz w:val="20"/>
                <w:szCs w:val="20"/>
              </w:rPr>
              <w:t>Nur eine Rechnung pro PDF-Datei</w:t>
            </w:r>
          </w:p>
          <w:p w:rsidR="00F6125A" w:rsidRPr="00F6125A" w:rsidRDefault="00F6125A" w:rsidP="003A289B">
            <w:pPr>
              <w:autoSpaceDE w:val="0"/>
              <w:autoSpaceDN w:val="0"/>
              <w:adjustRightInd w:val="0"/>
              <w:rPr>
                <w:rFonts w:ascii="Verdana" w:hAnsi="Verdana" w:cs="FrutigerNextCom-Bold"/>
                <w:b/>
                <w:bCs/>
                <w:sz w:val="12"/>
                <w:szCs w:val="20"/>
              </w:rPr>
            </w:pPr>
          </w:p>
          <w:p w:rsidR="00F6125A" w:rsidRDefault="00F6125A" w:rsidP="002142EA">
            <w:pPr>
              <w:autoSpaceDE w:val="0"/>
              <w:autoSpaceDN w:val="0"/>
              <w:adjustRightInd w:val="0"/>
              <w:rPr>
                <w:rFonts w:ascii="Verdana" w:hAnsi="Verdana" w:cs="FrutigerNextCom-Light"/>
                <w:sz w:val="20"/>
                <w:szCs w:val="20"/>
              </w:rPr>
            </w:pPr>
            <w:r w:rsidRPr="003A289B">
              <w:rPr>
                <w:rFonts w:ascii="Verdana" w:hAnsi="Verdana" w:cs="FrutigerNextCom-Light"/>
                <w:sz w:val="20"/>
                <w:szCs w:val="20"/>
              </w:rPr>
              <w:t>Achten Sie bitte darauf, dass pro PDF-Datei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>nur eine Rechnung versandt wird. Sollte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>eine PDF-Datei mehrere Vorgänge beinhalten,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>so werden diese nicht verarbeitet.</w:t>
            </w:r>
          </w:p>
          <w:p w:rsidR="00F6125A" w:rsidRPr="00F6125A" w:rsidRDefault="00F6125A" w:rsidP="002142EA">
            <w:pPr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12"/>
              </w:rPr>
            </w:pPr>
          </w:p>
        </w:tc>
      </w:tr>
      <w:tr w:rsidR="00F6125A" w:rsidTr="00F6125A">
        <w:trPr>
          <w:trHeight w:val="1603"/>
        </w:trPr>
        <w:tc>
          <w:tcPr>
            <w:tcW w:w="9212" w:type="dxa"/>
            <w:gridSpan w:val="2"/>
          </w:tcPr>
          <w:p w:rsidR="00F6125A" w:rsidRDefault="00F6125A" w:rsidP="003A289B">
            <w:pPr>
              <w:autoSpaceDE w:val="0"/>
              <w:autoSpaceDN w:val="0"/>
              <w:adjustRightInd w:val="0"/>
              <w:rPr>
                <w:rFonts w:ascii="Verdana" w:hAnsi="Verdana" w:cs="FrutigerNextCom-Bold"/>
                <w:b/>
                <w:bCs/>
                <w:sz w:val="20"/>
                <w:szCs w:val="20"/>
              </w:rPr>
            </w:pPr>
            <w:r w:rsidRPr="003A289B">
              <w:rPr>
                <w:rFonts w:ascii="Verdana" w:hAnsi="Verdana" w:cs="FrutigerNextCom-Bold"/>
                <w:b/>
                <w:bCs/>
                <w:sz w:val="20"/>
                <w:szCs w:val="20"/>
              </w:rPr>
              <w:t>Keine Anfragen oder sonstigen</w:t>
            </w:r>
            <w:r>
              <w:rPr>
                <w:rFonts w:ascii="Verdana" w:hAnsi="Verdana" w:cs="FrutigerNextCom-Bold"/>
                <w:b/>
                <w:bCs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Bold"/>
                <w:b/>
                <w:bCs/>
                <w:sz w:val="20"/>
                <w:szCs w:val="20"/>
              </w:rPr>
              <w:t>Dokumente an diese E-Mail-Adresse</w:t>
            </w:r>
          </w:p>
          <w:p w:rsidR="00F6125A" w:rsidRPr="00F6125A" w:rsidRDefault="00F6125A" w:rsidP="003A289B">
            <w:pPr>
              <w:autoSpaceDE w:val="0"/>
              <w:autoSpaceDN w:val="0"/>
              <w:adjustRightInd w:val="0"/>
              <w:rPr>
                <w:rFonts w:ascii="Verdana" w:hAnsi="Verdana" w:cs="FrutigerNextCom-Bold"/>
                <w:b/>
                <w:bCs/>
                <w:sz w:val="12"/>
                <w:szCs w:val="20"/>
              </w:rPr>
            </w:pPr>
          </w:p>
          <w:p w:rsidR="00F6125A" w:rsidRDefault="00F6125A" w:rsidP="002142EA">
            <w:pPr>
              <w:autoSpaceDE w:val="0"/>
              <w:autoSpaceDN w:val="0"/>
              <w:adjustRightInd w:val="0"/>
              <w:rPr>
                <w:rFonts w:ascii="Verdana" w:hAnsi="Verdana" w:cs="FrutigerNextCom-Light"/>
                <w:sz w:val="20"/>
                <w:szCs w:val="20"/>
              </w:rPr>
            </w:pPr>
            <w:r w:rsidRPr="003A289B">
              <w:rPr>
                <w:rFonts w:ascii="Verdana" w:hAnsi="Verdana" w:cs="FrutigerNextCom-Light"/>
                <w:sz w:val="20"/>
                <w:szCs w:val="20"/>
              </w:rPr>
              <w:t>Es handelt sich bei der E-Mail-Adresse um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>ein Postfach zur automatisierten Verarbeitung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>von Rechnungen. An diese Adresse dürfen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>keinerlei andere Dokumente (z. B. Auftragsbestätigungen,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>Lieferscheine etc.) gesendet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 xml:space="preserve">werden. Betreff oder Textinhalte der 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E-Mail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>werden aufgrund der automatisierten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>Verarbeitung nicht gelesen.</w:t>
            </w:r>
          </w:p>
          <w:p w:rsidR="00F6125A" w:rsidRPr="00F6125A" w:rsidRDefault="00F6125A" w:rsidP="002142EA">
            <w:pPr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12"/>
              </w:rPr>
            </w:pPr>
          </w:p>
        </w:tc>
      </w:tr>
      <w:tr w:rsidR="00F6125A" w:rsidTr="00F6125A">
        <w:trPr>
          <w:trHeight w:val="1129"/>
        </w:trPr>
        <w:tc>
          <w:tcPr>
            <w:tcW w:w="9212" w:type="dxa"/>
            <w:gridSpan w:val="2"/>
          </w:tcPr>
          <w:p w:rsidR="00F6125A" w:rsidRDefault="00F6125A" w:rsidP="003A289B">
            <w:pPr>
              <w:autoSpaceDE w:val="0"/>
              <w:autoSpaceDN w:val="0"/>
              <w:adjustRightInd w:val="0"/>
              <w:rPr>
                <w:rFonts w:ascii="Verdana" w:hAnsi="Verdana" w:cs="FrutigerNextCom-Bold"/>
                <w:b/>
                <w:bCs/>
                <w:sz w:val="20"/>
                <w:szCs w:val="20"/>
              </w:rPr>
            </w:pPr>
            <w:r w:rsidRPr="003A289B">
              <w:rPr>
                <w:rFonts w:ascii="Verdana" w:hAnsi="Verdana" w:cs="FrutigerNextCom-Bold"/>
                <w:b/>
                <w:bCs/>
                <w:sz w:val="20"/>
                <w:szCs w:val="20"/>
              </w:rPr>
              <w:t>Verschlüsselungsmöglichkeit</w:t>
            </w:r>
          </w:p>
          <w:p w:rsidR="00F6125A" w:rsidRPr="00F6125A" w:rsidRDefault="00F6125A" w:rsidP="003A289B">
            <w:pPr>
              <w:autoSpaceDE w:val="0"/>
              <w:autoSpaceDN w:val="0"/>
              <w:adjustRightInd w:val="0"/>
              <w:rPr>
                <w:rFonts w:ascii="Verdana" w:hAnsi="Verdana" w:cs="FrutigerNextCom-Bold"/>
                <w:b/>
                <w:bCs/>
                <w:sz w:val="14"/>
                <w:szCs w:val="20"/>
              </w:rPr>
            </w:pPr>
          </w:p>
          <w:p w:rsidR="00F6125A" w:rsidRDefault="00F6125A" w:rsidP="002142EA">
            <w:pPr>
              <w:autoSpaceDE w:val="0"/>
              <w:autoSpaceDN w:val="0"/>
              <w:adjustRightInd w:val="0"/>
              <w:rPr>
                <w:rFonts w:ascii="Verdana" w:hAnsi="Verdana" w:cs="FrutigerNextCom-Light"/>
                <w:sz w:val="20"/>
                <w:szCs w:val="20"/>
              </w:rPr>
            </w:pPr>
            <w:r w:rsidRPr="003A289B">
              <w:rPr>
                <w:rFonts w:ascii="Verdana" w:hAnsi="Verdana" w:cs="FrutigerNextCom-Light"/>
                <w:sz w:val="20"/>
                <w:szCs w:val="20"/>
              </w:rPr>
              <w:t>Eine evtl. Verschlüsselung erfolgt mit einem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>SMIME-fähigen Zertifikat. Die PDF-Datei darf</w:t>
            </w:r>
            <w:r>
              <w:rPr>
                <w:rFonts w:ascii="Verdana" w:hAnsi="Verdana" w:cs="FrutigerNextCom-Light"/>
                <w:sz w:val="20"/>
                <w:szCs w:val="20"/>
              </w:rPr>
              <w:t xml:space="preserve"> </w:t>
            </w:r>
            <w:r w:rsidRPr="003A289B">
              <w:rPr>
                <w:rFonts w:ascii="Verdana" w:hAnsi="Verdana" w:cs="FrutigerNextCom-Light"/>
                <w:sz w:val="20"/>
                <w:szCs w:val="20"/>
              </w:rPr>
              <w:t>nicht zusätzlich geschützt oder signiert sein.</w:t>
            </w:r>
          </w:p>
          <w:p w:rsidR="00F6125A" w:rsidRPr="00F6125A" w:rsidRDefault="00F6125A" w:rsidP="002142EA">
            <w:pPr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12"/>
              </w:rPr>
            </w:pPr>
          </w:p>
        </w:tc>
      </w:tr>
    </w:tbl>
    <w:p w:rsidR="003A289B" w:rsidRDefault="003A289B" w:rsidP="003A289B">
      <w:pPr>
        <w:autoSpaceDE w:val="0"/>
        <w:autoSpaceDN w:val="0"/>
        <w:adjustRightInd w:val="0"/>
        <w:spacing w:after="0" w:line="240" w:lineRule="auto"/>
        <w:rPr>
          <w:rFonts w:ascii="FrutigerNextCom-Light" w:hAnsi="FrutigerNextCom-Light" w:cs="FrutigerNextCom-Light"/>
          <w:sz w:val="17"/>
          <w:szCs w:val="17"/>
        </w:rPr>
      </w:pPr>
    </w:p>
    <w:p w:rsidR="002142EA" w:rsidRPr="003A289B" w:rsidRDefault="003A289B" w:rsidP="003A289B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70C0"/>
          <w:sz w:val="20"/>
          <w:szCs w:val="20"/>
        </w:rPr>
      </w:pPr>
      <w:r w:rsidRPr="00F6125A">
        <w:rPr>
          <w:rFonts w:ascii="Verdana" w:hAnsi="Verdana" w:cs="FrutigerNextCom-Light"/>
          <w:b/>
          <w:color w:val="548DD4" w:themeColor="text2" w:themeTint="99"/>
          <w:sz w:val="20"/>
          <w:szCs w:val="20"/>
        </w:rPr>
        <w:t>Sofern die Voraussetzungen für die elektronische Rechnungsstellung nicht erfüllt sind wird</w:t>
      </w:r>
      <w:r w:rsidRPr="00F6125A">
        <w:rPr>
          <w:rFonts w:ascii="Verdana" w:hAnsi="Verdana" w:cs="FrutigerNextCom-Light"/>
          <w:b/>
          <w:color w:val="548DD4" w:themeColor="text2" w:themeTint="99"/>
          <w:sz w:val="20"/>
          <w:szCs w:val="20"/>
        </w:rPr>
        <w:t xml:space="preserve"> </w:t>
      </w:r>
      <w:r w:rsidRPr="00F6125A">
        <w:rPr>
          <w:rFonts w:ascii="Verdana" w:hAnsi="Verdana" w:cs="FrutigerNextCom-Light"/>
          <w:b/>
          <w:color w:val="548DD4" w:themeColor="text2" w:themeTint="99"/>
          <w:sz w:val="20"/>
          <w:szCs w:val="20"/>
        </w:rPr>
        <w:t>die Rechnung an Sie zurückgeschickt</w:t>
      </w:r>
      <w:r w:rsidRPr="003A289B">
        <w:rPr>
          <w:rFonts w:ascii="Verdana" w:hAnsi="Verdana" w:cs="FrutigerNextCom-Light"/>
          <w:sz w:val="20"/>
          <w:szCs w:val="20"/>
        </w:rPr>
        <w:t>.</w:t>
      </w:r>
    </w:p>
    <w:sectPr w:rsidR="002142EA" w:rsidRPr="003A289B" w:rsidSect="002142E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patilDATEV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NextCo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EA"/>
    <w:rsid w:val="002142EA"/>
    <w:rsid w:val="003A289B"/>
    <w:rsid w:val="004637C8"/>
    <w:rsid w:val="00F6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07FC"/>
  <w15:chartTrackingRefBased/>
  <w15:docId w15:val="{D52118AF-3370-4AE6-A4DC-336D23F5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4f9967ad-774a-4be1-9178-0cd4a5f91694</BSO999929>
</file>

<file path=customXml/itemProps1.xml><?xml version="1.0" encoding="utf-8"?>
<ds:datastoreItem xmlns:ds="http://schemas.openxmlformats.org/officeDocument/2006/customXml" ds:itemID="{084928F9-0995-43BB-B856-D5C9600B80C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0000874JEN0000000010</dc:creator>
  <cp:keywords/>
  <dc:description/>
  <cp:lastModifiedBy>0000874JEN0000000010</cp:lastModifiedBy>
  <cp:revision>1</cp:revision>
  <cp:lastPrinted>2021-08-30T10:47:00Z</cp:lastPrinted>
  <dcterms:created xsi:type="dcterms:W3CDTF">2021-08-30T10:18:00Z</dcterms:created>
  <dcterms:modified xsi:type="dcterms:W3CDTF">2021-08-30T10:49:00Z</dcterms:modified>
</cp:coreProperties>
</file>